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0A8" w:rsidRPr="009E6130" w:rsidRDefault="00A460A8" w:rsidP="00A460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A460A8" w:rsidRPr="009E6130" w:rsidRDefault="00A460A8" w:rsidP="00A460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общего и профессионального образования</w:t>
      </w:r>
      <w:r w:rsidRPr="009E6130">
        <w:rPr>
          <w:rFonts w:ascii="Calibri" w:eastAsia="Calibri" w:hAnsi="Calibri" w:cs="Times New Roman"/>
          <w:sz w:val="28"/>
        </w:rPr>
        <w:br/>
      </w:r>
      <w:bookmarkStart w:id="0" w:name="f82fad9e-4303-40e0-b615-d8bb07699b65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 xml:space="preserve"> Ростовской области</w:t>
      </w:r>
      <w:bookmarkEnd w:id="0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A460A8" w:rsidRPr="009E6130" w:rsidRDefault="00A460A8" w:rsidP="00A460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f11d21d1-8bec-4df3-85d2-f4d0bca3e7ae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 Ростовской области</w:t>
      </w:r>
      <w:bookmarkEnd w:id="1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9E6130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A460A8" w:rsidRPr="009E6130" w:rsidRDefault="00A460A8" w:rsidP="00A460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МБОУ "Большекрепинская СОШ"</w:t>
      </w: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460A8" w:rsidRPr="009E6130" w:rsidTr="00512BE2">
        <w:tc>
          <w:tcPr>
            <w:tcW w:w="3114" w:type="dxa"/>
          </w:tcPr>
          <w:p w:rsidR="00A460A8" w:rsidRPr="009E6130" w:rsidRDefault="00A460A8" w:rsidP="00512B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60A8" w:rsidRPr="009E6130" w:rsidRDefault="00A460A8" w:rsidP="00512B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60A8" w:rsidRPr="009E6130" w:rsidRDefault="00A460A8" w:rsidP="00512B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460A8" w:rsidRPr="009E6130" w:rsidRDefault="00A460A8" w:rsidP="00512BE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A460A8" w:rsidRPr="009E6130" w:rsidRDefault="00A460A8" w:rsidP="00512BE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460A8" w:rsidRPr="009E6130" w:rsidRDefault="00A460A8" w:rsidP="00512BE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Оноприенко Т.В.</w:t>
            </w:r>
          </w:p>
          <w:p w:rsidR="00A460A8" w:rsidRPr="009E6130" w:rsidRDefault="00A460A8" w:rsidP="00512B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proofErr w:type="gramStart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="00881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  <w:proofErr w:type="gramEnd"/>
          </w:p>
          <w:p w:rsidR="00A460A8" w:rsidRPr="009E6130" w:rsidRDefault="00A460A8" w:rsidP="00512B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  </w:t>
            </w:r>
            <w:r w:rsidR="00881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bookmarkStart w:id="2" w:name="_GoBack"/>
            <w:bookmarkEnd w:id="2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» августа   2025 г.</w:t>
            </w:r>
          </w:p>
          <w:p w:rsidR="00A460A8" w:rsidRPr="009E6130" w:rsidRDefault="00A460A8" w:rsidP="00512B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9E6130">
        <w:rPr>
          <w:rFonts w:ascii="Times New Roman" w:eastAsia="Calibri" w:hAnsi="Times New Roman" w:cs="Times New Roman"/>
          <w:color w:val="000000"/>
          <w:sz w:val="28"/>
          <w:lang w:val="en-US"/>
        </w:rPr>
        <w:t>‌</w:t>
      </w: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A460A8" w:rsidRPr="009E6130" w:rsidRDefault="00A460A8" w:rsidP="00A460A8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A460A8" w:rsidRPr="009E6130" w:rsidRDefault="00A460A8" w:rsidP="00A460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>Мир вокруг</w:t>
      </w: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A460A8" w:rsidRPr="009E6130" w:rsidRDefault="00A460A8" w:rsidP="00A460A8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3 класса </w:t>
      </w: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60A8" w:rsidRPr="009E6130" w:rsidRDefault="00A460A8" w:rsidP="00A460A8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9E6130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8f40cabc-1e83-4907-ad8f-f4ef8375b8cd"/>
      <w:proofErr w:type="spellStart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сл.Большекрепинская</w:t>
      </w:r>
      <w:bookmarkEnd w:id="3"/>
      <w:proofErr w:type="spellEnd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30574bb6-69b4-4b7b-a313-5bac59a2fd6c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202</w:t>
      </w:r>
      <w:bookmarkEnd w:id="4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5</w:t>
      </w:r>
    </w:p>
    <w:p w:rsidR="00E17F07" w:rsidRPr="008E4D4A" w:rsidRDefault="00E17F07" w:rsidP="000D4A56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</w:p>
    <w:p w:rsidR="00E17F07" w:rsidRPr="008E4D4A" w:rsidRDefault="00E17F07" w:rsidP="00E17F07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4D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Пояснительная записка</w:t>
      </w:r>
    </w:p>
    <w:p w:rsidR="00143492" w:rsidRPr="00384931" w:rsidRDefault="00143492" w:rsidP="00143492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proofErr w:type="gramStart"/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 программа</w:t>
      </w:r>
      <w:proofErr w:type="gramEnd"/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E4D4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внеурочной деятельности</w:t>
      </w: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 вокруг нас</w:t>
      </w: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 была разработана на основе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Федерального государственного образовательного стандарта начального образования (Примерные программы внеурочной деятельности. Начальное и основное образование. Стандарты второго поколения / под ред. Горского 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.А. - М.: Просвещение, 2011). </w:t>
      </w:r>
      <w:r w:rsidRPr="008E4D4A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Рабочая программа составлена  с учетом следующих нормативных, инструктивных и методических документов, обеспечивающих организацию образовательного процесса:</w:t>
      </w:r>
    </w:p>
    <w:p w:rsidR="00143492" w:rsidRPr="008E4D4A" w:rsidRDefault="00143492" w:rsidP="0014349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"Федеральный закон от 29.12.2012 г. № 273-ФЗ "Об образовании в Российской Федерации" (редакция от 23.07.2013).</w:t>
      </w:r>
    </w:p>
    <w:p w:rsidR="00143492" w:rsidRPr="008E4D4A" w:rsidRDefault="00143492" w:rsidP="0014349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31.03.2014 г. № 253</w:t>
      </w:r>
    </w:p>
    <w:p w:rsidR="00143492" w:rsidRPr="008E4D4A" w:rsidRDefault="00143492" w:rsidP="0014349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"О федеральном перечне учебников / Письмо Министерства образования и науки Российской Федерации от 29.04.2014 г. № 08-548</w:t>
      </w:r>
    </w:p>
    <w:p w:rsidR="00143492" w:rsidRPr="008E4D4A" w:rsidRDefault="00143492" w:rsidP="0014349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"Об утверждении СанПиН 2.4.2.2821-10 "Санитарно-эпидемиологические требования к условиям и организации обучения в образовательных учреждениях" / Постановление Главного государственного санитарного врача Российской Федерации от 29.12.2010 № 02600 (Зарегистрирован Минюстом России 03.03.2011 № 23290)</w:t>
      </w:r>
    </w:p>
    <w:p w:rsidR="00143492" w:rsidRPr="008E4D4A" w:rsidRDefault="00143492" w:rsidP="0014349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"Об утверждении Федерального компонента государственного образовательного стандарта начального общего, основного общего и среднего (полного) общего образования / Приказ Министерства образования и науки Российской Федерации от 05.03.2004 г. № 1089. О примерных программах по учебным предметам федерального базисного учебного плана/ Приказ Министерства образования и науки Российской Федерации от 07.07.2005 г. № 03-126.</w:t>
      </w:r>
    </w:p>
    <w:p w:rsidR="00143492" w:rsidRDefault="00143492" w:rsidP="0014349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Письма</w:t>
      </w:r>
      <w:r w:rsidR="00BC5C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Комитета образования ЕАО от 25</w:t>
      </w: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BC5C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06.2020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№14-2163</w:t>
      </w: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"Об организации обр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азовательной деятельности в 2020-2021</w:t>
      </w:r>
      <w:r w:rsidRPr="008E4D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учебном году"</w:t>
      </w:r>
    </w:p>
    <w:p w:rsidR="00143492" w:rsidRDefault="00143492" w:rsidP="0014349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4B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риказ МКОУ "ООШ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с.Полевое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 от 25.06.2020</w:t>
      </w:r>
      <w:r w:rsidRPr="004D4B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 </w:t>
      </w:r>
      <w:r w:rsidR="00BC5C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№130 "Об утверждении ООП на 2020-2021</w:t>
      </w:r>
      <w:r w:rsidRPr="004D4B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учебный год"</w:t>
      </w:r>
    </w:p>
    <w:p w:rsidR="00E17F07" w:rsidRPr="000A2DE1" w:rsidRDefault="00E17F07" w:rsidP="00143492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A2D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43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</w:t>
      </w: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Программа «</w:t>
      </w:r>
      <w:r w:rsidRPr="002730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 вокруг нас</w:t>
      </w: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» эколого-биологической и учебно-познавательной направленности с практической ориентацией разработана для учащихся начальной </w:t>
      </w:r>
      <w:proofErr w:type="gramStart"/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школы .</w:t>
      </w:r>
      <w:proofErr w:type="gramEnd"/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E17F07" w:rsidRPr="0027303D" w:rsidRDefault="0001068E" w:rsidP="00E17F07">
      <w:pPr>
        <w:tabs>
          <w:tab w:val="left" w:pos="708"/>
        </w:tabs>
        <w:suppressAutoHyphens/>
        <w:spacing w:after="0" w:line="10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рассчитана на проведение занятий во </w:t>
      </w:r>
      <w:proofErr w:type="spellStart"/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внеучебной</w:t>
      </w:r>
      <w:proofErr w:type="spellEnd"/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деятельности в 3  классе  - 1 час в неделю, всего 34 часа в год. В связи с праздничными днями и неполными рабочими неделями произошло уплотнение материала: объединены занятия №17 и №18 «</w:t>
      </w:r>
      <w:r>
        <w:rPr>
          <w:rFonts w:ascii="Times New Roman" w:hAnsi="Times New Roman" w:cs="Times New Roman"/>
          <w:sz w:val="24"/>
          <w:szCs w:val="24"/>
        </w:rPr>
        <w:t>Совушка - мудрая головушка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Белка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 №23 и №24 «</w:t>
      </w:r>
      <w:r w:rsidRPr="007E08E8">
        <w:rPr>
          <w:rFonts w:ascii="Times New Roman" w:hAnsi="Times New Roman" w:cs="Times New Roman"/>
          <w:sz w:val="24"/>
          <w:szCs w:val="24"/>
        </w:rPr>
        <w:t xml:space="preserve">Мы зиму провожаем, </w:t>
      </w:r>
      <w:r>
        <w:rPr>
          <w:rFonts w:ascii="Times New Roman" w:hAnsi="Times New Roman" w:cs="Times New Roman"/>
          <w:sz w:val="24"/>
          <w:szCs w:val="24"/>
        </w:rPr>
        <w:t>солнышко встречаем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«</w:t>
      </w:r>
      <w:r>
        <w:rPr>
          <w:rFonts w:ascii="Times New Roman" w:hAnsi="Times New Roman" w:cs="Times New Roman"/>
          <w:sz w:val="24"/>
          <w:szCs w:val="24"/>
        </w:rPr>
        <w:t>Уж тает снег, бегут ручьи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 № 25 и №26 «</w:t>
      </w:r>
      <w:r w:rsidRPr="007E08E8">
        <w:rPr>
          <w:rFonts w:ascii="Times New Roman" w:hAnsi="Times New Roman" w:cs="Times New Roman"/>
          <w:sz w:val="24"/>
          <w:szCs w:val="24"/>
        </w:rPr>
        <w:t>Весенний букет - для мамочки привет!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«</w:t>
      </w:r>
      <w:r w:rsidRPr="007E08E8">
        <w:rPr>
          <w:rFonts w:ascii="Times New Roman" w:hAnsi="Times New Roman" w:cs="Times New Roman"/>
          <w:sz w:val="24"/>
          <w:szCs w:val="24"/>
        </w:rPr>
        <w:t>Исследователь</w:t>
      </w:r>
      <w:r>
        <w:rPr>
          <w:rFonts w:ascii="Times New Roman" w:hAnsi="Times New Roman" w:cs="Times New Roman"/>
          <w:sz w:val="24"/>
          <w:szCs w:val="24"/>
        </w:rPr>
        <w:t>ская работа «И это всё о радуге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»; №28 </w:t>
      </w:r>
      <w:proofErr w:type="gramStart"/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 №</w:t>
      </w:r>
      <w:proofErr w:type="gramEnd"/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29  «</w:t>
      </w:r>
      <w:r w:rsidRPr="007E08E8">
        <w:rPr>
          <w:rFonts w:ascii="Times New Roman" w:hAnsi="Times New Roman" w:cs="Times New Roman"/>
          <w:sz w:val="24"/>
          <w:szCs w:val="24"/>
        </w:rPr>
        <w:t>Проект. Пей чай не ск</w:t>
      </w:r>
      <w:r>
        <w:rPr>
          <w:rFonts w:ascii="Times New Roman" w:hAnsi="Times New Roman" w:cs="Times New Roman"/>
          <w:sz w:val="24"/>
          <w:szCs w:val="24"/>
        </w:rPr>
        <w:t>учай, медведя в гости приглашай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«</w:t>
      </w:r>
      <w:r w:rsidRPr="007E08E8">
        <w:rPr>
          <w:rFonts w:ascii="Times New Roman" w:hAnsi="Times New Roman" w:cs="Times New Roman"/>
          <w:sz w:val="24"/>
          <w:szCs w:val="24"/>
        </w:rPr>
        <w:t>Божьи коровки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»;№30 и №31 «</w:t>
      </w:r>
      <w:r>
        <w:rPr>
          <w:rFonts w:ascii="Times New Roman" w:hAnsi="Times New Roman" w:cs="Times New Roman"/>
          <w:sz w:val="24"/>
          <w:szCs w:val="24"/>
        </w:rPr>
        <w:t>Проект. Цветы для ветерана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«</w:t>
      </w:r>
      <w:r w:rsidRPr="007E08E8">
        <w:rPr>
          <w:rFonts w:ascii="Times New Roman" w:hAnsi="Times New Roman" w:cs="Times New Roman"/>
          <w:sz w:val="24"/>
          <w:szCs w:val="24"/>
        </w:rPr>
        <w:t>Проект. Ска</w:t>
      </w:r>
      <w:r>
        <w:rPr>
          <w:rFonts w:ascii="Times New Roman" w:hAnsi="Times New Roman" w:cs="Times New Roman"/>
          <w:sz w:val="24"/>
          <w:szCs w:val="24"/>
        </w:rPr>
        <w:t>зка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времена года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»;№33 и №34 «</w:t>
      </w:r>
      <w:r w:rsidRPr="007E08E8">
        <w:rPr>
          <w:rFonts w:ascii="Times New Roman" w:hAnsi="Times New Roman" w:cs="Times New Roman"/>
          <w:sz w:val="24"/>
          <w:szCs w:val="24"/>
        </w:rPr>
        <w:t>Мы цветы сажаем</w:t>
      </w:r>
      <w:r>
        <w:rPr>
          <w:rFonts w:ascii="Times New Roman" w:hAnsi="Times New Roman" w:cs="Times New Roman"/>
          <w:sz w:val="24"/>
          <w:szCs w:val="24"/>
        </w:rPr>
        <w:t>,  планету украшаем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«</w:t>
      </w:r>
      <w:r>
        <w:rPr>
          <w:rFonts w:ascii="Times New Roman" w:hAnsi="Times New Roman" w:cs="Times New Roman"/>
          <w:sz w:val="24"/>
          <w:szCs w:val="24"/>
        </w:rPr>
        <w:t>Выставка детских работ</w:t>
      </w:r>
      <w:r w:rsidRPr="000106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Цель</w:t>
      </w: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программы «</w:t>
      </w:r>
      <w:r w:rsidRPr="002730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 вокруг нас</w:t>
      </w: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 – формирование основ экологической грамотности обучающихся начальной школы.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Задачи </w:t>
      </w: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программы -  формировать интерес к изучению природы родного </w:t>
      </w:r>
      <w:proofErr w:type="gramStart"/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края;   </w:t>
      </w:r>
      <w:proofErr w:type="gramEnd"/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воспитывать умения видеть в самом обычном необычное и удивительное; углублять уже имеющихся знаний о родном крае; изучать и исследовать с детьми конкретные объекты природы; формировать представления о природных сообществах области; формировать представления об охраняемых территориях России и своей области.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Слово «Экология» дословно переводится как «наука о доме», то есть о том, что окружает человека в биосфере. Изучение окружающего мира и его составляющих – растений и животных – помогает ребёнку по–новому взглянуть на природу. Знание закономерностей её развития поможет бережнее относиться к окружающему миру.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Ребёнок душой чувствует природу, тянется к взаимодействию с ней, всё воспринимает с любовью. Испытывает восторг, наблюдая за тем или иным явлением или животным. Непосредственно в соприкосновении с природой у ребёнка развиваются наблюдательность и любознательность, формируется эстетическое восприятие окружающего мира.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Актуальность</w:t>
      </w: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разработанной программы продиктована также отсутствием в теории и практике экологического образования в начальной школе единой, рассчитанной на весь период обучения, образовательной программы с экологической направленностью для младших школьников. В начальной школе есть предмет «Окружающий мир», на уроках которого дети знакомятся с природой, причём знания даются в общем виде, изучаются общие законы природы. При этом теряется самое главное: за общим мы порой не видим отдельное, конкретное. Дети часто не знают о тех растениях, грибах, рыбах, птицах, зверях, которые их окружают. Предлагаемый материал о природе, животном мире и экологических проблемах родного края отличается новизной. Он предполагает расширение краеведческого кругозора, развитие творческих способностей учащихся.</w:t>
      </w:r>
    </w:p>
    <w:p w:rsidR="00E17F07" w:rsidRPr="00045C23" w:rsidRDefault="00E17F07" w:rsidP="00E17F0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программу включены: темы занятий, содержание работы, формы итогового контроля,  опыты и практические работы, экологические проекты, изготовление поделок из природных материалов, экскурсии и прогулки в природу,  разработка и создание </w:t>
      </w:r>
      <w:proofErr w:type="spellStart"/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экознаков</w:t>
      </w:r>
      <w:proofErr w:type="spellEnd"/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 знакомство с определителями, гербаризация, составление памяток, защита проектов и пр.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Практическая направленность курса осуществляется через исследовательские задания, игровые задания, практикумы и опытническую работу. </w:t>
      </w:r>
    </w:p>
    <w:p w:rsidR="00E17F07" w:rsidRPr="00045C23" w:rsidRDefault="00E17F07" w:rsidP="00E17F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Данная программа способствует формированию ценностных ориентиров учащихся, развитию ценностно-смысловой сферы личности на основе общечеловеческих принципов нравственности и гуманизма, развитию широких познавательных интересов и творчества.</w:t>
      </w:r>
    </w:p>
    <w:p w:rsidR="00E17F07" w:rsidRPr="00045C23" w:rsidRDefault="00E17F07" w:rsidP="00E17F0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17F07" w:rsidRPr="00045C23" w:rsidRDefault="00E17F07" w:rsidP="00E17F0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17F07" w:rsidRPr="00045C23" w:rsidRDefault="00E17F07" w:rsidP="00E17F0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45C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Планируемые результаты освоения обучающимися программы </w:t>
      </w:r>
      <w:proofErr w:type="spellStart"/>
      <w:r w:rsidRPr="0027303D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внеучебной</w:t>
      </w:r>
      <w:proofErr w:type="spellEnd"/>
      <w:r w:rsidRPr="0027303D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 (внеурочной) </w:t>
      </w:r>
      <w:r w:rsidRPr="00045C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деятельности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Личностными результатами</w:t>
      </w:r>
      <w:r w:rsidRPr="00E7672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освоения программы являются: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—развитие любознательности и формирование интереса к изучению природы методами искусства и естественных наук;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—развитие интеллектуальных и творческих способностей учащихся, дающих возможность выражать своё отношение к окружающему миру природы различными средствами (художественное слово, рисунок, живопись, различные жанры декоративно-прикладного искусства, музыка и т. д.);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—воспитание ответственного отношения к природе, осознания необходимости сохранения окружающей среды;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—формирование мотивации дальнейшего изучения природы.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spellStart"/>
      <w:r w:rsidRPr="00E76723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Метапредметными</w:t>
      </w:r>
      <w:proofErr w:type="spellEnd"/>
      <w:r w:rsidRPr="00E76723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результатами</w:t>
      </w:r>
      <w:r w:rsidRPr="00E76723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являются: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—овладение элементами самостоятельной организации учебной деятельности, что включает в себя умения ставить цели и планировать личную учебную деятельность, оценивать собственный вклад в деятельность группы, проводить самооценку уровня личных учебных достижений;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—формирование приёмов работы с информацией, что включает в себя умения поиска и отбора источников информации в соответствии с учебной задачей, а также понимание информации, представленной в различной знаковой форме - в виде таблиц, диаграмм, графиков, </w:t>
      </w:r>
      <w:proofErr w:type="gramStart"/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рисунков ;</w:t>
      </w:r>
      <w:proofErr w:type="gramEnd"/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—развитие коммуникативных умений и овладение опытом межличностной коммуникации, корректное ведение диалога и участие в дискуссии, а также участие в работе группы в соответствии с обозначенной ролью.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Предметными результатами</w:t>
      </w: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являются:</w:t>
      </w:r>
    </w:p>
    <w:p w:rsid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—в познавательной сфере - наличие углублённых представлений о взаимосвязи мира живой и неживой природы, между живыми организмами; об изменениях природной среды под воздействием человека; освоение базовых естественнонаучных знаний, необходимых для дальнейшего изучения систематических курсов естественных наук;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—в трудовой сфере - владение навыками ухода за комнатными растениями, за домашними питомцами;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—в эстетической сфере - умение приводить примеры, дополняющие научные данные образами из литературы и искусства;</w:t>
      </w:r>
    </w:p>
    <w:p w:rsidR="00E76723" w:rsidRPr="00E76723" w:rsidRDefault="00E76723" w:rsidP="00E76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7672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—в сфере физической культуры - знание элементарных представлений о зависимости здоровья человека, его эмоционального и физического состояния от факторов окружающей среды.</w:t>
      </w:r>
    </w:p>
    <w:p w:rsidR="00E76723" w:rsidRPr="00E76723" w:rsidRDefault="00E76723" w:rsidP="00E767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76723" w:rsidRPr="00045C23" w:rsidRDefault="00E76723" w:rsidP="00E17F0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17F07" w:rsidRPr="00E17F07" w:rsidRDefault="00E17F07" w:rsidP="00E767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час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нам жить в дружбе с природой.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Времена года. Осень.   11 часов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Экскурсия. Сбор природного материала. Познавательно-игровая программа «Деревья - наши друзья» Осень рыжая подружка. Аппликация из листьев. Осеннее оригами. Лесные великаны – лоси. Подружка осени – лиса. Мы корзиночки берём за грибами в лес пойдем. Хлеб всему голова. Сапожок, витушки, перья – прояви своё уменье. Лесные великаны-зубры. Золотая Хохлома краски осени взяла.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Времена года. Зимушка – зима. 11 часов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Здравствуй, зимушка-зима! Новый год идёт. Откуда снежинки? Снежинки водят хоровод. Ель. Сказочный лес. Еловая ветка. Совушка - мудрая головушка. Белка. Красногрудый снегирь. Морж. Кони - молодецкие, кони городецкие. Северное сияние. Мы зиму провожаем, солнышко встречаем.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Времена года. Весна - красна. 11 часов</w:t>
      </w:r>
    </w:p>
    <w:p w:rsidR="00E17F07" w:rsidRPr="00E17F07" w:rsidRDefault="00E17F07" w:rsidP="00E17F0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F07">
        <w:rPr>
          <w:rFonts w:ascii="Times New Roman" w:eastAsia="Times New Roman" w:hAnsi="Times New Roman" w:cs="Times New Roman"/>
          <w:sz w:val="24"/>
          <w:szCs w:val="24"/>
          <w:lang w:eastAsia="ru-RU"/>
        </w:rPr>
        <w:t>Уж тает снег, бегут ручьи. Весенний букет - для мамочки привет! Исследовательская работа «И это всё о радуге» В царстве подводном – загадки особые. О чем расскажет рыбья чешуя. Проект. Пей чай не скучай, медведя в гости приглашай. Божьи коровки. Проект. Цветы для ветерана. Проект. Сказка «</w:t>
      </w:r>
      <w:proofErr w:type="spellStart"/>
      <w:r w:rsidRPr="00E17F07">
        <w:rPr>
          <w:rFonts w:ascii="Times New Roman" w:eastAsia="Times New Roman" w:hAnsi="Times New Roman" w:cs="Times New Roman"/>
          <w:sz w:val="24"/>
          <w:szCs w:val="24"/>
          <w:lang w:eastAsia="ru-RU"/>
        </w:rPr>
        <w:t>Дюймовочка</w:t>
      </w:r>
      <w:proofErr w:type="spellEnd"/>
      <w:r w:rsidRPr="00E17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времена года. Красавица Весна. Мы цветы сажаем планету украшаем. Выставка детских работ. </w:t>
      </w:r>
    </w:p>
    <w:p w:rsidR="00BB4BE1" w:rsidRDefault="00BB4BE1" w:rsidP="00BB4BE1">
      <w:pPr>
        <w:tabs>
          <w:tab w:val="left" w:pos="708"/>
        </w:tabs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B4BE1" w:rsidRDefault="00BB4BE1" w:rsidP="00BB4BE1">
      <w:pPr>
        <w:tabs>
          <w:tab w:val="left" w:pos="708"/>
        </w:tabs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B4BE1" w:rsidRDefault="00BB4BE1" w:rsidP="00BB4BE1">
      <w:pPr>
        <w:tabs>
          <w:tab w:val="left" w:pos="708"/>
        </w:tabs>
        <w:suppressAutoHyphens/>
        <w:spacing w:after="0" w:line="100" w:lineRule="atLeast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B4BE1" w:rsidRPr="00194B2D" w:rsidRDefault="00BB4BE1" w:rsidP="00BB4BE1">
      <w:pPr>
        <w:tabs>
          <w:tab w:val="left" w:pos="708"/>
        </w:tabs>
        <w:suppressAutoHyphens/>
        <w:spacing w:after="0" w:line="100" w:lineRule="atLeast"/>
        <w:ind w:firstLine="709"/>
        <w:jc w:val="center"/>
        <w:rPr>
          <w:rFonts w:ascii="Calibri" w:eastAsia="Calibri" w:hAnsi="Calibri" w:cs="Times New Roman"/>
          <w:color w:val="000000" w:themeColor="text1"/>
        </w:rPr>
      </w:pPr>
      <w:r w:rsidRPr="00194B2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tbl>
      <w:tblPr>
        <w:tblW w:w="0" w:type="auto"/>
        <w:tblInd w:w="-108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BB4BE1" w:rsidRPr="00194B2D" w:rsidTr="00A8294A"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194B2D">
              <w:rPr>
                <w:rFonts w:ascii="Times New Roman" w:eastAsia="Calibri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5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194B2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194B2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BB4BE1" w:rsidRPr="00194B2D" w:rsidTr="00A8294A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194B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BB4BE1" w:rsidRDefault="00BB4BE1" w:rsidP="00BB4BE1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31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B4BE1" w:rsidRPr="00194B2D" w:rsidTr="00A8294A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194B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BB4BE1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Calibri" w:eastAsia="Calibri" w:hAnsi="Calibri" w:cs="Times New Roman"/>
                <w:color w:val="000000" w:themeColor="text1"/>
              </w:rPr>
            </w:pPr>
            <w:r w:rsidRPr="00E1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Времена года. Осень.   </w:t>
            </w:r>
          </w:p>
        </w:tc>
        <w:tc>
          <w:tcPr>
            <w:tcW w:w="31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BB4BE1" w:rsidRPr="00194B2D" w:rsidTr="00A8294A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194B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BB4BE1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Calibri" w:eastAsia="Calibri" w:hAnsi="Calibri" w:cs="Times New Roman"/>
                <w:color w:val="000000" w:themeColor="text1"/>
              </w:rPr>
            </w:pPr>
            <w:r w:rsidRPr="00E1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Зимушка – зима.</w:t>
            </w:r>
          </w:p>
        </w:tc>
        <w:tc>
          <w:tcPr>
            <w:tcW w:w="31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BB4BE1" w:rsidRPr="00194B2D" w:rsidTr="00A8294A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194B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BB4BE1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Calibri" w:eastAsia="Calibri" w:hAnsi="Calibri" w:cs="Times New Roman"/>
                <w:color w:val="000000" w:themeColor="text1"/>
              </w:rPr>
            </w:pPr>
            <w:r w:rsidRPr="00E1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Весна - красна.</w:t>
            </w:r>
          </w:p>
        </w:tc>
        <w:tc>
          <w:tcPr>
            <w:tcW w:w="31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BB4BE1" w:rsidRPr="00194B2D" w:rsidTr="00A8294A">
        <w:tc>
          <w:tcPr>
            <w:tcW w:w="9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5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31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4BE1" w:rsidRPr="00194B2D" w:rsidRDefault="00BB4BE1" w:rsidP="00A8294A">
            <w:pPr>
              <w:tabs>
                <w:tab w:val="left" w:pos="708"/>
              </w:tabs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BB4BE1" w:rsidRPr="00045C23" w:rsidRDefault="00BB4BE1" w:rsidP="00BB4BE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C44C80" w:rsidRDefault="008810A1" w:rsidP="00E17F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F07" w:rsidRPr="007E08E8" w:rsidRDefault="00E17F07" w:rsidP="00E17F07">
      <w:pPr>
        <w:pStyle w:val="dash0410005f0431005f0437005f0430005f0446005f0020005f0441005f043f005f0438005f0441005f043a005f0430"/>
        <w:ind w:left="1287" w:firstLine="0"/>
        <w:rPr>
          <w:rStyle w:val="dash0410005f0431005f0437005f0430005f0446005f0020005f0441005f043f005f0438005f0441005f043a005f0430005f005fchar1char1"/>
        </w:rPr>
      </w:pPr>
      <w:r>
        <w:rPr>
          <w:rStyle w:val="dash0410005f0431005f0437005f0430005f0446005f0020005f0441005f043f005f0438005f0441005f043a005f0430005f005fchar1char1"/>
          <w:b/>
        </w:rPr>
        <w:t xml:space="preserve">                  Календарно-т</w:t>
      </w:r>
      <w:r w:rsidRPr="007E08E8">
        <w:rPr>
          <w:rStyle w:val="dash0410005f0431005f0437005f0430005f0446005f0020005f0441005f043f005f0438005f0441005f043a005f0430005f005fchar1char1"/>
          <w:b/>
        </w:rPr>
        <w:t>ематическое планирование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14"/>
        <w:gridCol w:w="1337"/>
        <w:gridCol w:w="1418"/>
        <w:gridCol w:w="4110"/>
        <w:gridCol w:w="2268"/>
      </w:tblGrid>
      <w:tr w:rsidR="001D4B8E" w:rsidRPr="007E08E8" w:rsidTr="001D4B8E">
        <w:trPr>
          <w:trHeight w:val="291"/>
        </w:trPr>
        <w:tc>
          <w:tcPr>
            <w:tcW w:w="614" w:type="dxa"/>
            <w:vMerge w:val="restart"/>
          </w:tcPr>
          <w:p w:rsidR="001D4B8E" w:rsidRPr="00BB4BE1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  <w:r w:rsidRPr="00BB4BE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337" w:type="dxa"/>
          </w:tcPr>
          <w:p w:rsidR="001D4B8E" w:rsidRPr="00BB4BE1" w:rsidRDefault="001D4B8E" w:rsidP="00C76FEB">
            <w:pPr>
              <w:ind w:right="41"/>
              <w:jc w:val="center"/>
              <w:rPr>
                <w:rFonts w:ascii="Times New Roman" w:hAnsi="Times New Roman" w:cs="Times New Roman"/>
                <w:sz w:val="24"/>
              </w:rPr>
            </w:pPr>
            <w:r w:rsidRPr="00BB4BE1">
              <w:rPr>
                <w:rFonts w:ascii="Times New Roman" w:hAnsi="Times New Roman" w:cs="Times New Roman"/>
                <w:sz w:val="24"/>
              </w:rPr>
              <w:t xml:space="preserve">Дата </w:t>
            </w:r>
          </w:p>
        </w:tc>
        <w:tc>
          <w:tcPr>
            <w:tcW w:w="1418" w:type="dxa"/>
          </w:tcPr>
          <w:p w:rsidR="001D4B8E" w:rsidRPr="00BB4BE1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vMerge w:val="restart"/>
          </w:tcPr>
          <w:p w:rsidR="001D4B8E" w:rsidRPr="00BB4BE1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  <w:r w:rsidRPr="00BB4BE1">
              <w:rPr>
                <w:rFonts w:ascii="Times New Roman" w:hAnsi="Times New Roman" w:cs="Times New Roman"/>
                <w:sz w:val="24"/>
              </w:rPr>
              <w:t>Название темы</w:t>
            </w:r>
          </w:p>
        </w:tc>
        <w:tc>
          <w:tcPr>
            <w:tcW w:w="2268" w:type="dxa"/>
            <w:vMerge w:val="restart"/>
          </w:tcPr>
          <w:p w:rsidR="001D4B8E" w:rsidRPr="00BB4BE1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  <w:vMerge/>
          </w:tcPr>
          <w:p w:rsidR="001D4B8E" w:rsidRPr="00BB4BE1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7" w:type="dxa"/>
          </w:tcPr>
          <w:p w:rsidR="001D4B8E" w:rsidRPr="00BB4BE1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  <w:r w:rsidRPr="00BB4BE1">
              <w:rPr>
                <w:rFonts w:ascii="Times New Roman" w:hAnsi="Times New Roman" w:cs="Times New Roman"/>
                <w:sz w:val="24"/>
              </w:rPr>
              <w:t>По плану</w:t>
            </w:r>
          </w:p>
        </w:tc>
        <w:tc>
          <w:tcPr>
            <w:tcW w:w="1418" w:type="dxa"/>
          </w:tcPr>
          <w:p w:rsidR="001D4B8E" w:rsidRPr="00BB4BE1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  <w:r w:rsidRPr="00BB4BE1">
              <w:rPr>
                <w:rFonts w:ascii="Times New Roman" w:hAnsi="Times New Roman" w:cs="Times New Roman"/>
                <w:sz w:val="24"/>
              </w:rPr>
              <w:t>По факту</w:t>
            </w:r>
          </w:p>
        </w:tc>
        <w:tc>
          <w:tcPr>
            <w:tcW w:w="4110" w:type="dxa"/>
            <w:vMerge/>
          </w:tcPr>
          <w:p w:rsidR="001D4B8E" w:rsidRPr="00BB4BE1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1D4B8E" w:rsidRPr="00BB4BE1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sz w:val="24"/>
              </w:rPr>
            </w:pPr>
            <w:r w:rsidRPr="007E08E8">
              <w:rPr>
                <w:sz w:val="24"/>
              </w:rPr>
              <w:t>1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05.09.2025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Как нам жить в дружбе с природой.</w:t>
            </w:r>
          </w:p>
        </w:tc>
        <w:tc>
          <w:tcPr>
            <w:tcW w:w="2268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sz w:val="24"/>
              </w:rPr>
            </w:pPr>
            <w:r w:rsidRPr="007E08E8">
              <w:rPr>
                <w:sz w:val="24"/>
              </w:rPr>
              <w:t>2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12.09.2025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sz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Экскурсия. Сбор природного материала.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19.09.2025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«Деревья - наши друзья»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26.09.2025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Осень рыжая подружка. Аппликация из листьев.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03.10.2025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Осеннее оригами.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10.10.2025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Лесные великаны – лоси.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17.10.2025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Подружка осени – лиса.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24.10.2025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Мы корзиночки берём за грибами в лес пойдем.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07.11.2025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Хлеб всему голова.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14.11.2025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Сапожок, витушки, перья – прояви своё уменье.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21.11.2025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Лесные великаны-зубры.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28.11.2025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Золотая Хохлома краски осени взяла.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05.12.2025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 зимушка-зима! 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12.12.2025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 xml:space="preserve">Новый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идет.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19.12.2025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Откуда снежинки? Снежинки водят хоровод.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26.12.2025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Ель. Сказочный лес. Еловая ветка.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16.01.2026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Совушка - мудрая головушка.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23.01.2026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Белка.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30.01.2026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Красногрудый снегирь.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06.02.2026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Морж.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13.02.2026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Кони - молодецкие, кони городецкие.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20.02.2026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Северное сияние.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27.02.2026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Мы зиму провожаем, солнышко встречаем.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06.03.2026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Уж тает снег, бегут ручьи.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13.03.2026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Весенний букет - для мамочки привет!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20.03.2026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«И это всё о радуге»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27.03.2026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В царстве подводном – загадки особые. О чем расскажет рыбья чешуя.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10.04.2026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Проект. Пей чай не скучай, медведя в гости приглашай.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17.04.2026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Божьи коровки.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24.04.2026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Проект. Цветы для ветерана.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08.05.2026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Проект. Сказка «</w:t>
            </w:r>
            <w:proofErr w:type="spellStart"/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» и времена года.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15.05.2026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Красавица Весна.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37" w:type="dxa"/>
          </w:tcPr>
          <w:p w:rsidR="001D4B8E" w:rsidRPr="00F436A8" w:rsidRDefault="001D4B8E" w:rsidP="00C22E66">
            <w:r w:rsidRPr="00F436A8">
              <w:t>22.05.2026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Мы цветы сажаем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 xml:space="preserve"> планету украшаем.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4B8E" w:rsidRPr="007E08E8" w:rsidTr="001D4B8E">
        <w:trPr>
          <w:trHeight w:val="265"/>
        </w:trPr>
        <w:tc>
          <w:tcPr>
            <w:tcW w:w="614" w:type="dxa"/>
          </w:tcPr>
          <w:p w:rsidR="001D4B8E" w:rsidRPr="007E08E8" w:rsidRDefault="001D4B8E" w:rsidP="00A8294A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37" w:type="dxa"/>
          </w:tcPr>
          <w:p w:rsidR="001D4B8E" w:rsidRPr="00F436A8" w:rsidRDefault="00A460A8" w:rsidP="00C22E66">
            <w:r>
              <w:t>22.05.2026</w:t>
            </w:r>
          </w:p>
        </w:tc>
        <w:tc>
          <w:tcPr>
            <w:tcW w:w="1418" w:type="dxa"/>
          </w:tcPr>
          <w:p w:rsidR="001D4B8E" w:rsidRPr="007E08E8" w:rsidRDefault="001D4B8E" w:rsidP="00C76FEB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D4B8E" w:rsidRPr="007E08E8" w:rsidRDefault="001D4B8E" w:rsidP="0001068E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E8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детских работ. </w:t>
            </w:r>
          </w:p>
        </w:tc>
        <w:tc>
          <w:tcPr>
            <w:tcW w:w="2268" w:type="dxa"/>
          </w:tcPr>
          <w:p w:rsidR="001D4B8E" w:rsidRDefault="001D4B8E">
            <w:r w:rsidRPr="00284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76723" w:rsidRDefault="00E76723" w:rsidP="00E17F07"/>
    <w:p w:rsidR="00E76723" w:rsidRPr="007E08E8" w:rsidRDefault="00E76723" w:rsidP="00E17F07"/>
    <w:p w:rsidR="00E76723" w:rsidRPr="00E76723" w:rsidRDefault="00E76723" w:rsidP="00A460A8">
      <w:pPr>
        <w:jc w:val="both"/>
        <w:rPr>
          <w:rFonts w:ascii="Times New Roman" w:hAnsi="Times New Roman" w:cs="Times New Roman"/>
          <w:b/>
          <w:i/>
          <w:color w:val="000000" w:themeColor="text1"/>
        </w:rPr>
      </w:pPr>
      <w:r w:rsidRPr="00E76723">
        <w:rPr>
          <w:rFonts w:ascii="Times New Roman" w:hAnsi="Times New Roman" w:cs="Times New Roman"/>
          <w:color w:val="000000" w:themeColor="text1"/>
        </w:rPr>
        <w:t xml:space="preserve">                                                    </w:t>
      </w:r>
      <w:r w:rsidRPr="00E76723">
        <w:rPr>
          <w:rFonts w:ascii="Times New Roman" w:hAnsi="Times New Roman" w:cs="Times New Roman"/>
          <w:b/>
          <w:i/>
          <w:color w:val="000000" w:themeColor="text1"/>
        </w:rPr>
        <w:t>Литература:</w:t>
      </w:r>
    </w:p>
    <w:p w:rsidR="00E76723" w:rsidRPr="00E76723" w:rsidRDefault="00E76723" w:rsidP="00E76723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7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1.Плешаков А. А. От земли до неба: Атлас-определитель для учащихся начальных классов. – М.: Просвещение, 2006</w:t>
      </w:r>
    </w:p>
    <w:p w:rsidR="00E76723" w:rsidRPr="00E76723" w:rsidRDefault="00E76723" w:rsidP="00E76723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7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2.Плешаков А. А. Зеленые страницы: Книга для учащихся начальных классов. – М.: Просвещение, 2005</w:t>
      </w:r>
    </w:p>
    <w:p w:rsidR="00E76723" w:rsidRPr="00E76723" w:rsidRDefault="00E76723" w:rsidP="00E7672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7672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3.Интернет-ресурсы</w:t>
      </w:r>
    </w:p>
    <w:p w:rsidR="00E17F07" w:rsidRPr="00E17F07" w:rsidRDefault="00E17F07" w:rsidP="00E17F0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17F07" w:rsidRPr="00E17F07" w:rsidSect="00E17F0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E3854"/>
    <w:multiLevelType w:val="hybridMultilevel"/>
    <w:tmpl w:val="4D74B2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4A62B0A"/>
    <w:multiLevelType w:val="hybridMultilevel"/>
    <w:tmpl w:val="2FE49200"/>
    <w:lvl w:ilvl="0" w:tplc="7D385A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07"/>
    <w:rsid w:val="0001068E"/>
    <w:rsid w:val="000D4A56"/>
    <w:rsid w:val="00143492"/>
    <w:rsid w:val="00167C24"/>
    <w:rsid w:val="001D4B8E"/>
    <w:rsid w:val="008810A1"/>
    <w:rsid w:val="00A460A8"/>
    <w:rsid w:val="00A83ED1"/>
    <w:rsid w:val="00BB4BE1"/>
    <w:rsid w:val="00BC5CFF"/>
    <w:rsid w:val="00E17F07"/>
    <w:rsid w:val="00E76723"/>
    <w:rsid w:val="00F8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40397-4F1A-4AA8-BC1B-965E2928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17F0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17F0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3">
    <w:name w:val="Table Grid"/>
    <w:basedOn w:val="a1"/>
    <w:uiPriority w:val="59"/>
    <w:rsid w:val="00E17F0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User4333</cp:lastModifiedBy>
  <cp:revision>6</cp:revision>
  <dcterms:created xsi:type="dcterms:W3CDTF">2025-10-14T08:04:00Z</dcterms:created>
  <dcterms:modified xsi:type="dcterms:W3CDTF">2026-06-10T11:47:00Z</dcterms:modified>
</cp:coreProperties>
</file>